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B42" w:rsidRDefault="00E56B42" w:rsidP="00E56B42">
      <w:pPr>
        <w:pStyle w:val="Titre"/>
      </w:pPr>
      <w:r w:rsidRPr="00E56B42">
        <w:t>O</w:t>
      </w:r>
      <w:r>
        <w:t xml:space="preserve">rdre </w:t>
      </w:r>
      <w:r w:rsidRPr="00E56B42">
        <w:t>D</w:t>
      </w:r>
      <w:r>
        <w:t xml:space="preserve">u </w:t>
      </w:r>
      <w:r w:rsidRPr="00E56B42">
        <w:t>J</w:t>
      </w:r>
      <w:r>
        <w:t>our</w:t>
      </w:r>
      <w:r w:rsidRPr="00E56B42">
        <w:t xml:space="preserve"> du CA </w:t>
      </w:r>
    </w:p>
    <w:p w:rsidR="00950F60" w:rsidRDefault="00E56B42" w:rsidP="00E56B42">
      <w:pPr>
        <w:pStyle w:val="Titre"/>
      </w:pPr>
      <w:r>
        <w:t>D</w:t>
      </w:r>
      <w:r w:rsidRPr="00E56B42">
        <w:t>u mardi 27 novembre 20h30</w:t>
      </w:r>
    </w:p>
    <w:p w:rsidR="00E56B42" w:rsidRDefault="00E56B42" w:rsidP="00E56B42"/>
    <w:p w:rsidR="00E56B42" w:rsidRDefault="00E56B42" w:rsidP="00E56B42"/>
    <w:p w:rsidR="00E56B42" w:rsidRDefault="00E56B42" w:rsidP="00E56B42">
      <w:pPr>
        <w:pStyle w:val="Titre1"/>
        <w:numPr>
          <w:ilvl w:val="0"/>
          <w:numId w:val="1"/>
        </w:numPr>
        <w:rPr>
          <w:rStyle w:val="Accentuationintense"/>
        </w:rPr>
      </w:pPr>
      <w:r>
        <w:rPr>
          <w:rStyle w:val="Accentuationintense"/>
        </w:rPr>
        <w:t>FESTIVAL VAL DE SAONE (</w:t>
      </w:r>
      <w:r w:rsidR="00912F48">
        <w:rPr>
          <w:rStyle w:val="Accentuationintense"/>
        </w:rPr>
        <w:t>4</w:t>
      </w:r>
      <w:r>
        <w:rPr>
          <w:rStyle w:val="Accentuationintense"/>
        </w:rPr>
        <w:t>0 minutes)</w:t>
      </w:r>
    </w:p>
    <w:p w:rsidR="00912F48" w:rsidRPr="00912F48" w:rsidRDefault="00912F48" w:rsidP="00912F48"/>
    <w:p w:rsidR="00E56B42" w:rsidRDefault="00E56B42" w:rsidP="00E56B42">
      <w:r>
        <w:t>Les communes du Val de Saône ont décidé d’organiser en novembre 2019 un festival d’une semaine sur le territoire qui proposera différents spectacles (Jeune public, concert, humour, théâtre …)</w:t>
      </w:r>
    </w:p>
    <w:p w:rsidR="00E56B42" w:rsidRDefault="00E56B42" w:rsidP="00E56B42">
      <w:r>
        <w:t xml:space="preserve">Philippe MUYARD (Couzon) est l’élu à l’initiative de ce projet. Il a monté un dossier complet et avancé précisant l’organisation et le budget général aux Maires.  </w:t>
      </w:r>
    </w:p>
    <w:p w:rsidR="00E56B42" w:rsidRDefault="00E56B42" w:rsidP="00E56B42">
      <w:r>
        <w:t>Philippe MUYARD sera présent en ce début de CA pour proposer à la MJC de porter administrativement ce projet, et voir avec vous les modalités à prévoir.</w:t>
      </w:r>
    </w:p>
    <w:p w:rsidR="00220D1F" w:rsidRDefault="00220D1F" w:rsidP="00220D1F">
      <w:r>
        <w:t xml:space="preserve">Pour ce portage j’évalue à la louche une centaine d’heures de travail sur le poste de direction soit ce qui représente en coût financier pour la MJC (Salaire brut + charges) = </w:t>
      </w:r>
      <w:proofErr w:type="gramStart"/>
      <w:r>
        <w:t>de  2</w:t>
      </w:r>
      <w:proofErr w:type="gramEnd"/>
      <w:r>
        <w:t> 760€. Pour le service civique le coût pour la MJC est de 100€ par mois après aides déduites. (10 mois = 1 000€)</w:t>
      </w:r>
    </w:p>
    <w:p w:rsidR="00220D1F" w:rsidRDefault="00220D1F" w:rsidP="00220D1F">
      <w:r>
        <w:t>Laëtitia aura également fatalement une répercussion sur son travail, et nous auront également des frais de fonctionnement = type impressions/photocopieur, fournitures, frais d’envois postaux etc…</w:t>
      </w:r>
    </w:p>
    <w:p w:rsidR="00220D1F" w:rsidRDefault="00220D1F" w:rsidP="00E56B42">
      <w:r>
        <w:t>Je conseille au CA de demander 5 000 € pour le portage du projet.</w:t>
      </w:r>
    </w:p>
    <w:p w:rsidR="00E56B42" w:rsidRDefault="00E56B42" w:rsidP="00E56B42">
      <w:pPr>
        <w:rPr>
          <w:color w:val="4F6228" w:themeColor="accent3" w:themeShade="80"/>
        </w:rPr>
      </w:pPr>
      <w:r w:rsidRPr="00E56B42">
        <w:rPr>
          <w:color w:val="4F6228" w:themeColor="accent3" w:themeShade="80"/>
        </w:rPr>
        <w:t xml:space="preserve">PJ : </w:t>
      </w:r>
    </w:p>
    <w:p w:rsidR="00E56B42" w:rsidRPr="00220D1F" w:rsidRDefault="00D8752A" w:rsidP="00220D1F">
      <w:pPr>
        <w:pStyle w:val="Paragraphedeliste"/>
        <w:numPr>
          <w:ilvl w:val="0"/>
          <w:numId w:val="1"/>
        </w:numPr>
        <w:spacing w:after="0" w:line="240" w:lineRule="auto"/>
        <w:rPr>
          <w:color w:val="4F6228" w:themeColor="accent3" w:themeShade="80"/>
        </w:rPr>
      </w:pPr>
      <w:r w:rsidRPr="00220D1F">
        <w:rPr>
          <w:color w:val="4F6228" w:themeColor="accent3" w:themeShade="80"/>
        </w:rPr>
        <w:t>Prése</w:t>
      </w:r>
      <w:r w:rsidR="00220D1F" w:rsidRPr="00220D1F">
        <w:rPr>
          <w:color w:val="4F6228" w:themeColor="accent3" w:themeShade="80"/>
        </w:rPr>
        <w:t>ntation projet évènement</w:t>
      </w:r>
    </w:p>
    <w:p w:rsidR="00220D1F" w:rsidRPr="00220D1F" w:rsidRDefault="00220D1F" w:rsidP="00220D1F">
      <w:pPr>
        <w:pStyle w:val="Paragraphedeliste"/>
        <w:numPr>
          <w:ilvl w:val="0"/>
          <w:numId w:val="1"/>
        </w:numPr>
        <w:spacing w:after="0" w:line="240" w:lineRule="auto"/>
        <w:rPr>
          <w:color w:val="4F6228" w:themeColor="accent3" w:themeShade="80"/>
        </w:rPr>
      </w:pPr>
      <w:r w:rsidRPr="00220D1F">
        <w:rPr>
          <w:color w:val="4F6228" w:themeColor="accent3" w:themeShade="80"/>
        </w:rPr>
        <w:t>Organigramme proposé</w:t>
      </w:r>
    </w:p>
    <w:p w:rsidR="00220D1F" w:rsidRPr="00220D1F" w:rsidRDefault="00220D1F" w:rsidP="00220D1F">
      <w:pPr>
        <w:pStyle w:val="Paragraphedeliste"/>
        <w:numPr>
          <w:ilvl w:val="0"/>
          <w:numId w:val="1"/>
        </w:numPr>
        <w:spacing w:after="0" w:line="240" w:lineRule="auto"/>
        <w:rPr>
          <w:color w:val="4F6228" w:themeColor="accent3" w:themeShade="80"/>
        </w:rPr>
      </w:pPr>
      <w:r w:rsidRPr="00220D1F">
        <w:rPr>
          <w:color w:val="4F6228" w:themeColor="accent3" w:themeShade="80"/>
        </w:rPr>
        <w:t>Liste d’attribution des tâches</w:t>
      </w:r>
    </w:p>
    <w:p w:rsidR="00E56B42" w:rsidRDefault="00E56B42" w:rsidP="00E56B42"/>
    <w:p w:rsidR="00220D1F" w:rsidRPr="00E56B42" w:rsidRDefault="00220D1F" w:rsidP="00220D1F">
      <w:pPr>
        <w:pStyle w:val="Titre1"/>
        <w:numPr>
          <w:ilvl w:val="0"/>
          <w:numId w:val="1"/>
        </w:numPr>
        <w:rPr>
          <w:i/>
          <w:iCs/>
          <w:color w:val="4F81BD" w:themeColor="accent1"/>
        </w:rPr>
      </w:pPr>
      <w:r>
        <w:rPr>
          <w:rStyle w:val="Accentuationintense"/>
        </w:rPr>
        <w:t>Règlement intérieur des salariés (5 minutes)</w:t>
      </w:r>
    </w:p>
    <w:p w:rsidR="00CD5922" w:rsidRDefault="00CD5922" w:rsidP="00E56B42"/>
    <w:p w:rsidR="00E56B42" w:rsidRPr="008243EF" w:rsidRDefault="00CD5922" w:rsidP="00E56B42">
      <w:pPr>
        <w:rPr>
          <w:b/>
        </w:rPr>
      </w:pPr>
      <w:r w:rsidRPr="008243EF">
        <w:rPr>
          <w:b/>
        </w:rPr>
        <w:t>Merci de prendre connaissance des documents.</w:t>
      </w:r>
      <w:r w:rsidR="008243EF">
        <w:rPr>
          <w:b/>
        </w:rPr>
        <w:t xml:space="preserve"> Aucune lecture n’en sera faite pendant le CA.</w:t>
      </w:r>
    </w:p>
    <w:p w:rsidR="00CD5922" w:rsidRDefault="00CD5922" w:rsidP="00E56B42">
      <w:r>
        <w:t>Sans nouvelles remarques de la part de chacun (si possible avant le CA), il ne s’agira que d’un vote pour validation du document.</w:t>
      </w:r>
    </w:p>
    <w:p w:rsidR="00220D1F" w:rsidRDefault="00220D1F" w:rsidP="00220D1F">
      <w:pPr>
        <w:rPr>
          <w:color w:val="4F6228" w:themeColor="accent3" w:themeShade="80"/>
        </w:rPr>
      </w:pPr>
      <w:r w:rsidRPr="00E56B42">
        <w:rPr>
          <w:color w:val="4F6228" w:themeColor="accent3" w:themeShade="80"/>
        </w:rPr>
        <w:t xml:space="preserve">PJ : </w:t>
      </w:r>
    </w:p>
    <w:p w:rsidR="00220D1F" w:rsidRDefault="00220D1F" w:rsidP="00220D1F">
      <w:pPr>
        <w:pStyle w:val="Paragraphedeliste"/>
        <w:numPr>
          <w:ilvl w:val="0"/>
          <w:numId w:val="1"/>
        </w:numPr>
        <w:spacing w:after="0" w:line="240" w:lineRule="auto"/>
        <w:rPr>
          <w:color w:val="4F6228" w:themeColor="accent3" w:themeShade="80"/>
        </w:rPr>
      </w:pPr>
      <w:r>
        <w:rPr>
          <w:color w:val="4F6228" w:themeColor="accent3" w:themeShade="80"/>
        </w:rPr>
        <w:t>Dernière version du règlement approuvé par le service juridique.</w:t>
      </w:r>
    </w:p>
    <w:p w:rsidR="00220D1F" w:rsidRPr="00912F48" w:rsidRDefault="00CD5922" w:rsidP="00E56B42">
      <w:pPr>
        <w:pStyle w:val="Paragraphedeliste"/>
        <w:numPr>
          <w:ilvl w:val="0"/>
          <w:numId w:val="1"/>
        </w:numPr>
        <w:spacing w:after="0" w:line="240" w:lineRule="auto"/>
        <w:rPr>
          <w:color w:val="4F6228" w:themeColor="accent3" w:themeShade="80"/>
        </w:rPr>
      </w:pPr>
      <w:r>
        <w:rPr>
          <w:color w:val="4F6228" w:themeColor="accent3" w:themeShade="80"/>
        </w:rPr>
        <w:t>Note de service (Le CNEA avait préconis</w:t>
      </w:r>
      <w:r w:rsidR="00912F48">
        <w:rPr>
          <w:color w:val="4F6228" w:themeColor="accent3" w:themeShade="80"/>
        </w:rPr>
        <w:t xml:space="preserve">é </w:t>
      </w:r>
      <w:r>
        <w:rPr>
          <w:color w:val="4F6228" w:themeColor="accent3" w:themeShade="80"/>
        </w:rPr>
        <w:t>d’enlever l’article 10 « avantages octroyés aux salariés et d’en faire une note de service)</w:t>
      </w:r>
    </w:p>
    <w:p w:rsidR="00912F48" w:rsidRPr="00E56B42" w:rsidRDefault="00912F48" w:rsidP="00912F48">
      <w:pPr>
        <w:pStyle w:val="Titre1"/>
        <w:numPr>
          <w:ilvl w:val="0"/>
          <w:numId w:val="1"/>
        </w:numPr>
        <w:rPr>
          <w:i/>
          <w:iCs/>
          <w:color w:val="4F81BD" w:themeColor="accent1"/>
        </w:rPr>
      </w:pPr>
      <w:r>
        <w:rPr>
          <w:rStyle w:val="Accentuationintense"/>
        </w:rPr>
        <w:lastRenderedPageBreak/>
        <w:t>Proposition atelier son (10 minutes)</w:t>
      </w:r>
    </w:p>
    <w:p w:rsidR="00912F48" w:rsidRDefault="00912F48" w:rsidP="00912F48">
      <w:pPr>
        <w:pStyle w:val="NormalWeb"/>
        <w:spacing w:before="0" w:beforeAutospacing="0" w:after="150" w:afterAutospacing="0" w:line="285" w:lineRule="atLeast"/>
        <w:jc w:val="both"/>
        <w:rPr>
          <w:rStyle w:val="lev"/>
          <w:rFonts w:ascii="Arial" w:hAnsi="Arial" w:cs="Arial"/>
          <w:color w:val="FF8C00"/>
        </w:rPr>
      </w:pPr>
    </w:p>
    <w:p w:rsidR="00912F48" w:rsidRPr="00912F48" w:rsidRDefault="00912F48" w:rsidP="00912F48">
      <w:pPr>
        <w:rPr>
          <w:rFonts w:cstheme="minorHAnsi"/>
        </w:rPr>
      </w:pPr>
      <w:r w:rsidRPr="00912F48">
        <w:rPr>
          <w:rStyle w:val="lev"/>
          <w:rFonts w:cstheme="minorHAnsi"/>
          <w:b w:val="0"/>
        </w:rPr>
        <w:t>Sophie propose de mettre en place des Ateliers d’initiation au son</w:t>
      </w:r>
      <w:r w:rsidRPr="00912F48">
        <w:rPr>
          <w:rStyle w:val="lev"/>
          <w:rFonts w:cstheme="minorHAnsi"/>
        </w:rPr>
        <w:t> </w:t>
      </w:r>
      <w:r w:rsidRPr="00912F48">
        <w:rPr>
          <w:rFonts w:cstheme="minorHAnsi"/>
        </w:rPr>
        <w:t>adaptés à tout public,</w:t>
      </w:r>
      <w:r w:rsidRPr="00912F48">
        <w:rPr>
          <w:rStyle w:val="lev"/>
          <w:rFonts w:cstheme="minorHAnsi"/>
        </w:rPr>
        <w:t> </w:t>
      </w:r>
      <w:r w:rsidRPr="00912F48">
        <w:rPr>
          <w:rFonts w:cstheme="minorHAnsi"/>
        </w:rPr>
        <w:t>qui rendent accessibles des connaissances essentielles en acoustique et en audio et qui apportent de la lucidité dans nos choix de consommation et notre rapport à la musique. </w:t>
      </w:r>
      <w:r>
        <w:rPr>
          <w:rFonts w:cstheme="minorHAnsi"/>
        </w:rPr>
        <w:t xml:space="preserve"> Plus d’infos : </w:t>
      </w:r>
      <w:hyperlink r:id="rId5" w:history="1">
        <w:r w:rsidRPr="0012344D">
          <w:rPr>
            <w:rStyle w:val="Lienhypertexte"/>
            <w:rFonts w:cstheme="minorHAnsi"/>
          </w:rPr>
          <w:t>https://www.facebook.com/pro.hisound/?ref=br_rs</w:t>
        </w:r>
      </w:hyperlink>
      <w:r>
        <w:rPr>
          <w:rFonts w:cstheme="minorHAnsi"/>
        </w:rPr>
        <w:t xml:space="preserve"> </w:t>
      </w:r>
    </w:p>
    <w:p w:rsidR="00912F48" w:rsidRDefault="00912F48" w:rsidP="00912F48"/>
    <w:p w:rsidR="00912F48" w:rsidRPr="00E56B42" w:rsidRDefault="00912F48" w:rsidP="00912F48">
      <w:pPr>
        <w:pStyle w:val="Titre1"/>
        <w:numPr>
          <w:ilvl w:val="0"/>
          <w:numId w:val="1"/>
        </w:numPr>
        <w:rPr>
          <w:i/>
          <w:iCs/>
          <w:color w:val="4F81BD" w:themeColor="accent1"/>
        </w:rPr>
      </w:pPr>
      <w:r>
        <w:rPr>
          <w:rStyle w:val="Accentuationintense"/>
        </w:rPr>
        <w:t>Bilan rapide de la Balade Nocturne (5 minutes)</w:t>
      </w:r>
    </w:p>
    <w:p w:rsidR="00912F48" w:rsidRDefault="00912F48" w:rsidP="00912F48">
      <w:pPr>
        <w:pStyle w:val="NormalWeb"/>
        <w:spacing w:before="0" w:beforeAutospacing="0" w:after="150" w:afterAutospacing="0" w:line="285" w:lineRule="atLeast"/>
        <w:jc w:val="both"/>
        <w:rPr>
          <w:rStyle w:val="lev"/>
          <w:rFonts w:ascii="Arial" w:hAnsi="Arial" w:cs="Arial"/>
          <w:color w:val="FF8C00"/>
        </w:rPr>
      </w:pPr>
    </w:p>
    <w:p w:rsidR="00912F48" w:rsidRDefault="00912F48" w:rsidP="00912F48">
      <w:pPr>
        <w:rPr>
          <w:rStyle w:val="lev"/>
          <w:rFonts w:cstheme="minorHAnsi"/>
          <w:b w:val="0"/>
        </w:rPr>
      </w:pPr>
      <w:r>
        <w:rPr>
          <w:rStyle w:val="lev"/>
          <w:rFonts w:cstheme="minorHAnsi"/>
          <w:b w:val="0"/>
        </w:rPr>
        <w:t>Petit bilan rapide de la Balade Nocturne par Nicole et Sophie. Pour ceux qui souhaitent un bilan détaillé sur l’organisation, nous pouvons vous envoyer le CR de la réunion du mercredi 21 novembre.</w:t>
      </w:r>
    </w:p>
    <w:p w:rsidR="00912F48" w:rsidRDefault="00912F48" w:rsidP="00912F48">
      <w:pPr>
        <w:rPr>
          <w:color w:val="4F6228" w:themeColor="accent3" w:themeShade="80"/>
        </w:rPr>
      </w:pPr>
      <w:r w:rsidRPr="00E56B42">
        <w:rPr>
          <w:color w:val="4F6228" w:themeColor="accent3" w:themeShade="80"/>
        </w:rPr>
        <w:t xml:space="preserve">PJ : </w:t>
      </w:r>
    </w:p>
    <w:p w:rsidR="00912F48" w:rsidRPr="00220D1F" w:rsidRDefault="00912F48" w:rsidP="00912F48">
      <w:pPr>
        <w:pStyle w:val="Paragraphedeliste"/>
        <w:numPr>
          <w:ilvl w:val="0"/>
          <w:numId w:val="1"/>
        </w:numPr>
        <w:spacing w:after="0" w:line="240" w:lineRule="auto"/>
        <w:rPr>
          <w:color w:val="4F6228" w:themeColor="accent3" w:themeShade="80"/>
        </w:rPr>
      </w:pPr>
      <w:r>
        <w:rPr>
          <w:color w:val="4F6228" w:themeColor="accent3" w:themeShade="80"/>
        </w:rPr>
        <w:t>Bilan financier Balade Nocturne</w:t>
      </w:r>
    </w:p>
    <w:p w:rsidR="00912F48" w:rsidRDefault="00912F48" w:rsidP="00912F48">
      <w:pPr>
        <w:rPr>
          <w:rStyle w:val="lev"/>
          <w:rFonts w:cstheme="minorHAnsi"/>
          <w:b w:val="0"/>
        </w:rPr>
      </w:pPr>
    </w:p>
    <w:p w:rsidR="00912F48" w:rsidRPr="00E56B42" w:rsidRDefault="00912F48" w:rsidP="00912F48">
      <w:pPr>
        <w:pStyle w:val="Titre1"/>
        <w:numPr>
          <w:ilvl w:val="0"/>
          <w:numId w:val="1"/>
        </w:numPr>
        <w:rPr>
          <w:i/>
          <w:iCs/>
          <w:color w:val="4F81BD" w:themeColor="accent1"/>
        </w:rPr>
      </w:pPr>
      <w:r>
        <w:rPr>
          <w:rStyle w:val="Accentuationintense"/>
        </w:rPr>
        <w:t>Organisation GOUTER DE NOEL (10 minutes)</w:t>
      </w:r>
    </w:p>
    <w:p w:rsidR="00912F48" w:rsidRDefault="00912F48" w:rsidP="00912F48">
      <w:pPr>
        <w:pStyle w:val="NormalWeb"/>
        <w:spacing w:before="0" w:beforeAutospacing="0" w:after="150" w:afterAutospacing="0" w:line="285" w:lineRule="atLeast"/>
        <w:jc w:val="both"/>
        <w:rPr>
          <w:rStyle w:val="lev"/>
          <w:rFonts w:cstheme="minorHAnsi"/>
          <w:b w:val="0"/>
        </w:rPr>
      </w:pPr>
    </w:p>
    <w:p w:rsidR="00912F48" w:rsidRDefault="00912F48" w:rsidP="00912F48">
      <w:pPr>
        <w:pStyle w:val="NormalWeb"/>
        <w:spacing w:before="0" w:beforeAutospacing="0" w:after="150" w:afterAutospacing="0" w:line="285" w:lineRule="atLeast"/>
        <w:jc w:val="both"/>
        <w:rPr>
          <w:rStyle w:val="lev"/>
          <w:rFonts w:ascii="Arial" w:hAnsi="Arial" w:cs="Arial"/>
          <w:color w:val="FF8C00"/>
        </w:rPr>
      </w:pPr>
      <w:r>
        <w:rPr>
          <w:rStyle w:val="lev"/>
          <w:rFonts w:cstheme="minorHAnsi"/>
          <w:b w:val="0"/>
        </w:rPr>
        <w:t xml:space="preserve">Le goûter de Noël aura lieu le mercredi 12 décembre. Cette année nouveauté, pour nous faciliter la gestion, l’inscription se fait en ligne via </w:t>
      </w:r>
      <w:proofErr w:type="spellStart"/>
      <w:r>
        <w:rPr>
          <w:rStyle w:val="lev"/>
          <w:rFonts w:cstheme="minorHAnsi"/>
          <w:b w:val="0"/>
        </w:rPr>
        <w:t>helloasso</w:t>
      </w:r>
      <w:proofErr w:type="spellEnd"/>
      <w:r>
        <w:rPr>
          <w:rStyle w:val="lev"/>
          <w:rFonts w:cstheme="minorHAnsi"/>
          <w:b w:val="0"/>
        </w:rPr>
        <w:t>, au moment de l’inscription les personnes peuvent nous signaler si elles souhaitent participer à l’organisation. Hélène ne pourra pas être référente cette année. Qui peut l’être ?</w:t>
      </w:r>
    </w:p>
    <w:p w:rsidR="00912F48" w:rsidRDefault="00912F48" w:rsidP="00912F48">
      <w:pPr>
        <w:rPr>
          <w:color w:val="4F6228" w:themeColor="accent3" w:themeShade="80"/>
        </w:rPr>
      </w:pPr>
      <w:r w:rsidRPr="00E56B42">
        <w:rPr>
          <w:color w:val="4F6228" w:themeColor="accent3" w:themeShade="80"/>
        </w:rPr>
        <w:t xml:space="preserve">PJ : </w:t>
      </w:r>
    </w:p>
    <w:p w:rsidR="00912F48" w:rsidRDefault="00912F48" w:rsidP="00912F48">
      <w:pPr>
        <w:pStyle w:val="Paragraphedeliste"/>
        <w:numPr>
          <w:ilvl w:val="0"/>
          <w:numId w:val="1"/>
        </w:numPr>
        <w:spacing w:after="0" w:line="240" w:lineRule="auto"/>
        <w:rPr>
          <w:color w:val="4F6228" w:themeColor="accent3" w:themeShade="80"/>
        </w:rPr>
      </w:pPr>
      <w:r>
        <w:rPr>
          <w:color w:val="4F6228" w:themeColor="accent3" w:themeShade="80"/>
        </w:rPr>
        <w:t>Affiche GOUTER DE NOEL</w:t>
      </w:r>
    </w:p>
    <w:p w:rsidR="00912F48" w:rsidRDefault="00912F48" w:rsidP="00912F48">
      <w:pPr>
        <w:pStyle w:val="Paragraphedeliste"/>
        <w:numPr>
          <w:ilvl w:val="0"/>
          <w:numId w:val="1"/>
        </w:numPr>
        <w:spacing w:after="0" w:line="240" w:lineRule="auto"/>
        <w:rPr>
          <w:color w:val="4F6228" w:themeColor="accent3" w:themeShade="80"/>
        </w:rPr>
      </w:pPr>
      <w:r>
        <w:rPr>
          <w:color w:val="4F6228" w:themeColor="accent3" w:themeShade="80"/>
        </w:rPr>
        <w:t xml:space="preserve">Lien vers inscriptions : </w:t>
      </w:r>
      <w:hyperlink r:id="rId6" w:history="1">
        <w:r w:rsidR="002514C0" w:rsidRPr="0046553D">
          <w:rPr>
            <w:rStyle w:val="Lienhypertexte"/>
          </w:rPr>
          <w:t>https://www.helloasso.com/associations/maison-des-jeunes-et-de-la-culture-de-fontaines-st-martin/evenements/gouter-de-noel-2018</w:t>
        </w:r>
      </w:hyperlink>
    </w:p>
    <w:p w:rsidR="00DD4853" w:rsidRDefault="00DD4853" w:rsidP="00DD4853">
      <w:pPr>
        <w:spacing w:after="0" w:line="240" w:lineRule="auto"/>
        <w:rPr>
          <w:color w:val="4F6228" w:themeColor="accent3" w:themeShade="80"/>
        </w:rPr>
      </w:pPr>
      <w:bookmarkStart w:id="0" w:name="_GoBack"/>
      <w:bookmarkEnd w:id="0"/>
    </w:p>
    <w:p w:rsidR="00DD4853" w:rsidRPr="00E56B42" w:rsidRDefault="00DD4853" w:rsidP="00DD4853">
      <w:pPr>
        <w:pStyle w:val="Titre1"/>
        <w:numPr>
          <w:ilvl w:val="0"/>
          <w:numId w:val="1"/>
        </w:numPr>
        <w:rPr>
          <w:i/>
          <w:iCs/>
          <w:color w:val="4F81BD" w:themeColor="accent1"/>
        </w:rPr>
      </w:pPr>
      <w:r>
        <w:rPr>
          <w:rStyle w:val="Accentuationintense"/>
        </w:rPr>
        <w:t xml:space="preserve">Point sur les RDV adhérents (Goûters, apéro, petit </w:t>
      </w:r>
      <w:proofErr w:type="spellStart"/>
      <w:r>
        <w:rPr>
          <w:rStyle w:val="Accentuationintense"/>
        </w:rPr>
        <w:t>dej</w:t>
      </w:r>
      <w:proofErr w:type="spellEnd"/>
      <w:r>
        <w:rPr>
          <w:rStyle w:val="Accentuationintense"/>
        </w:rPr>
        <w:t>…)  (10 minutes)</w:t>
      </w:r>
    </w:p>
    <w:p w:rsidR="00DD4853" w:rsidRDefault="00DD4853" w:rsidP="00DD4853">
      <w:pPr>
        <w:spacing w:after="0" w:line="240" w:lineRule="auto"/>
        <w:rPr>
          <w:color w:val="4F6228" w:themeColor="accent3" w:themeShade="80"/>
        </w:rPr>
      </w:pPr>
    </w:p>
    <w:p w:rsidR="00DD4853" w:rsidRDefault="00DD4853" w:rsidP="00DD4853">
      <w:pPr>
        <w:pStyle w:val="Titre1"/>
        <w:numPr>
          <w:ilvl w:val="0"/>
          <w:numId w:val="1"/>
        </w:numPr>
        <w:rPr>
          <w:rStyle w:val="Accentuationintense"/>
        </w:rPr>
      </w:pPr>
      <w:r>
        <w:rPr>
          <w:rStyle w:val="Accentuationintense"/>
        </w:rPr>
        <w:t>Point Divers</w:t>
      </w:r>
      <w:r w:rsidR="00185FD4">
        <w:rPr>
          <w:rStyle w:val="Accentuationintense"/>
        </w:rPr>
        <w:t xml:space="preserve"> (10 min)</w:t>
      </w:r>
    </w:p>
    <w:p w:rsidR="00DD4853" w:rsidRDefault="00DD4853" w:rsidP="00DD4853"/>
    <w:p w:rsidR="00DD4853" w:rsidRDefault="00DD4853" w:rsidP="00DD4853">
      <w:pPr>
        <w:pStyle w:val="Paragraphedeliste"/>
        <w:numPr>
          <w:ilvl w:val="0"/>
          <w:numId w:val="2"/>
        </w:numPr>
      </w:pPr>
      <w:r>
        <w:t>CR du Contrôle Urssaf</w:t>
      </w:r>
    </w:p>
    <w:p w:rsidR="00DD4853" w:rsidRDefault="00DD4853" w:rsidP="00DD4853">
      <w:pPr>
        <w:pStyle w:val="Paragraphedeliste"/>
        <w:numPr>
          <w:ilvl w:val="0"/>
          <w:numId w:val="2"/>
        </w:numPr>
      </w:pPr>
      <w:r>
        <w:t>Collectif environnement = nouvelle association sur FSM</w:t>
      </w:r>
    </w:p>
    <w:p w:rsidR="00DD4853" w:rsidRPr="00DD4853" w:rsidRDefault="00DD4853" w:rsidP="00DD4853">
      <w:pPr>
        <w:pStyle w:val="Paragraphedeliste"/>
        <w:numPr>
          <w:ilvl w:val="0"/>
          <w:numId w:val="2"/>
        </w:numPr>
      </w:pPr>
      <w:r>
        <w:t>Bilan QUI SONG T ELLES et PARENTS D’ADOS</w:t>
      </w:r>
    </w:p>
    <w:p w:rsidR="00DD4853" w:rsidRPr="00DD4853" w:rsidRDefault="00DD4853" w:rsidP="00DD4853">
      <w:pPr>
        <w:spacing w:after="0" w:line="240" w:lineRule="auto"/>
        <w:rPr>
          <w:color w:val="4F6228" w:themeColor="accent3" w:themeShade="80"/>
        </w:rPr>
      </w:pPr>
    </w:p>
    <w:p w:rsidR="00DD4853" w:rsidRDefault="00DD4853" w:rsidP="00E56B42"/>
    <w:sectPr w:rsidR="00DD4853" w:rsidSect="00DD485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946F2"/>
    <w:multiLevelType w:val="hybridMultilevel"/>
    <w:tmpl w:val="0AF0EAE0"/>
    <w:lvl w:ilvl="0" w:tplc="04F8EA66">
      <w:numFmt w:val="bullet"/>
      <w:lvlText w:val=""/>
      <w:lvlJc w:val="left"/>
      <w:pPr>
        <w:ind w:left="720" w:hanging="360"/>
      </w:pPr>
      <w:rPr>
        <w:rFonts w:ascii="Symbol" w:eastAsiaTheme="majorEastAsia"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2F6F85"/>
    <w:multiLevelType w:val="hybridMultilevel"/>
    <w:tmpl w:val="5826172E"/>
    <w:lvl w:ilvl="0" w:tplc="4DD093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42"/>
    <w:rsid w:val="001704DF"/>
    <w:rsid w:val="00185FD4"/>
    <w:rsid w:val="00220D1F"/>
    <w:rsid w:val="002514C0"/>
    <w:rsid w:val="008243EF"/>
    <w:rsid w:val="00912F48"/>
    <w:rsid w:val="00950F60"/>
    <w:rsid w:val="00CD5922"/>
    <w:rsid w:val="00D8752A"/>
    <w:rsid w:val="00DD4853"/>
    <w:rsid w:val="00E56B42"/>
    <w:rsid w:val="00E95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2B1F"/>
  <w15:chartTrackingRefBased/>
  <w15:docId w15:val="{57D181F0-49C2-4EB8-99D1-EF10E931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56B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56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56B42"/>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E56B4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E56B42"/>
    <w:rPr>
      <w:i/>
      <w:iCs/>
      <w:color w:val="4F81BD" w:themeColor="accent1"/>
    </w:rPr>
  </w:style>
  <w:style w:type="character" w:styleId="Accentuationintense">
    <w:name w:val="Intense Emphasis"/>
    <w:basedOn w:val="Policepardfaut"/>
    <w:uiPriority w:val="21"/>
    <w:qFormat/>
    <w:rsid w:val="00E56B42"/>
    <w:rPr>
      <w:i/>
      <w:iCs/>
      <w:color w:val="4F81BD" w:themeColor="accent1"/>
    </w:rPr>
  </w:style>
  <w:style w:type="character" w:customStyle="1" w:styleId="Titre1Car">
    <w:name w:val="Titre 1 Car"/>
    <w:basedOn w:val="Policepardfaut"/>
    <w:link w:val="Titre1"/>
    <w:uiPriority w:val="9"/>
    <w:rsid w:val="00E56B42"/>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220D1F"/>
    <w:pPr>
      <w:ind w:left="720"/>
      <w:contextualSpacing/>
    </w:pPr>
  </w:style>
  <w:style w:type="paragraph" w:styleId="NormalWeb">
    <w:name w:val="Normal (Web)"/>
    <w:basedOn w:val="Normal"/>
    <w:uiPriority w:val="99"/>
    <w:semiHidden/>
    <w:unhideWhenUsed/>
    <w:rsid w:val="00912F48"/>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912F48"/>
    <w:rPr>
      <w:b/>
      <w:bCs/>
    </w:rPr>
  </w:style>
  <w:style w:type="character" w:styleId="Lienhypertexte">
    <w:name w:val="Hyperlink"/>
    <w:basedOn w:val="Policepardfaut"/>
    <w:uiPriority w:val="99"/>
    <w:unhideWhenUsed/>
    <w:rsid w:val="00912F48"/>
    <w:rPr>
      <w:color w:val="0000FF" w:themeColor="hyperlink"/>
      <w:u w:val="single"/>
    </w:rPr>
  </w:style>
  <w:style w:type="character" w:styleId="Mentionnonrsolue">
    <w:name w:val="Unresolved Mention"/>
    <w:basedOn w:val="Policepardfaut"/>
    <w:uiPriority w:val="99"/>
    <w:semiHidden/>
    <w:unhideWhenUsed/>
    <w:rsid w:val="00912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4926">
      <w:bodyDiv w:val="1"/>
      <w:marLeft w:val="0"/>
      <w:marRight w:val="0"/>
      <w:marTop w:val="0"/>
      <w:marBottom w:val="0"/>
      <w:divBdr>
        <w:top w:val="none" w:sz="0" w:space="0" w:color="auto"/>
        <w:left w:val="none" w:sz="0" w:space="0" w:color="auto"/>
        <w:bottom w:val="none" w:sz="0" w:space="0" w:color="auto"/>
        <w:right w:val="none" w:sz="0" w:space="0" w:color="auto"/>
      </w:divBdr>
    </w:div>
    <w:div w:id="472332182">
      <w:bodyDiv w:val="1"/>
      <w:marLeft w:val="0"/>
      <w:marRight w:val="0"/>
      <w:marTop w:val="0"/>
      <w:marBottom w:val="0"/>
      <w:divBdr>
        <w:top w:val="none" w:sz="0" w:space="0" w:color="auto"/>
        <w:left w:val="none" w:sz="0" w:space="0" w:color="auto"/>
        <w:bottom w:val="none" w:sz="0" w:space="0" w:color="auto"/>
        <w:right w:val="none" w:sz="0" w:space="0" w:color="auto"/>
      </w:divBdr>
    </w:div>
    <w:div w:id="6157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loasso.com/associations/maison-des-jeunes-et-de-la-culture-de-fontaines-st-martin/evenements/gouter-de-noel-2018" TargetMode="External"/><Relationship Id="rId5" Type="http://schemas.openxmlformats.org/officeDocument/2006/relationships/hyperlink" Target="https://www.facebook.com/pro.hisound/?ref=br_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514</Words>
  <Characters>2831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 Chateau</dc:creator>
  <cp:keywords/>
  <dc:description/>
  <cp:lastModifiedBy>Noémie Chateau</cp:lastModifiedBy>
  <cp:revision>4</cp:revision>
  <dcterms:created xsi:type="dcterms:W3CDTF">2018-11-22T09:43:00Z</dcterms:created>
  <dcterms:modified xsi:type="dcterms:W3CDTF">2018-11-22T11:22:00Z</dcterms:modified>
</cp:coreProperties>
</file>